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000000" w:themeColor="text1"/>
          <w:spacing w:val="-20"/>
          <w:sz w:val="30"/>
          <w:szCs w:val="30"/>
          <w:lang w:val="en-US" w:eastAsia="zh-CN"/>
          <w14:textFill>
            <w14:solidFill>
              <w14:schemeClr w14:val="tx1"/>
            </w14:solidFill>
          </w14:textFill>
        </w:rPr>
      </w:pPr>
      <w:bookmarkStart w:id="0" w:name="_GoBack"/>
      <w:r>
        <w:rPr>
          <w:rFonts w:hint="default" w:ascii="Times New Roman" w:hAnsi="Times New Roman" w:eastAsia="方正仿宋_GBK" w:cs="Times New Roman"/>
          <w:b/>
          <w:bCs/>
          <w:color w:val="000000" w:themeColor="text1"/>
          <w:spacing w:val="-20"/>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安庆市消防救援支队招</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聘</w:t>
      </w:r>
      <w:r>
        <w:rPr>
          <w:rFonts w:hint="default" w:ascii="Times New Roman" w:hAnsi="Times New Roman" w:eastAsia="方正小标宋简体" w:cs="Times New Roman"/>
          <w:color w:val="000000" w:themeColor="text1"/>
          <w:sz w:val="44"/>
          <w:szCs w:val="44"/>
          <w14:textFill>
            <w14:solidFill>
              <w14:schemeClr w14:val="tx1"/>
            </w14:solidFill>
          </w14:textFill>
        </w:rPr>
        <w:t>政府专职</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消防文员</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公告</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根据</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安庆市消防</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工</w:t>
      </w:r>
      <w:r>
        <w:rPr>
          <w:rFonts w:hint="default" w:ascii="Times New Roman" w:hAnsi="Times New Roman" w:eastAsia="方正仿宋_GBK" w:cs="Times New Roman"/>
          <w:color w:val="000000" w:themeColor="text1"/>
          <w:sz w:val="32"/>
          <w:szCs w:val="32"/>
          <w14:textFill>
            <w14:solidFill>
              <w14:schemeClr w14:val="tx1"/>
            </w14:solidFill>
          </w14:textFill>
        </w:rPr>
        <w:t>作</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发展</w:t>
      </w:r>
      <w:r>
        <w:rPr>
          <w:rFonts w:hint="default" w:ascii="Times New Roman" w:hAnsi="Times New Roman" w:eastAsia="方正仿宋_GBK" w:cs="Times New Roman"/>
          <w:color w:val="000000" w:themeColor="text1"/>
          <w:sz w:val="32"/>
          <w:szCs w:val="32"/>
          <w14:textFill>
            <w14:solidFill>
              <w14:schemeClr w14:val="tx1"/>
            </w14:solidFill>
          </w14:textFill>
        </w:rPr>
        <w:t>需要，现面向社会公开招聘政府专职消防文员</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名，具体事宜如下：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方正黑体_GBK"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t>招聘岗位</w:t>
      </w:r>
      <w:r>
        <w:rPr>
          <w:rFonts w:hint="eastAsia" w:ascii="Times New Roman" w:hAnsi="Times New Roman" w:eastAsia="方正黑体_GBK" w:cs="Times New Roman"/>
          <w:b/>
          <w:bCs/>
          <w:color w:val="000000" w:themeColor="text1"/>
          <w:sz w:val="32"/>
          <w:szCs w:val="32"/>
          <w:lang w:val="en-US" w:eastAsia="zh-CN"/>
          <w14:textFill>
            <w14:solidFill>
              <w14:schemeClr w14:val="tx1"/>
            </w14:solidFill>
          </w14:textFill>
        </w:rPr>
        <w:t>及名额</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接警调度员</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岗位（</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4</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名</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主要从事全市119报警电话接处警</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工作</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按照“准现役、准军事化”要求进行管理</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宣传岗位</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名</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），主要从事宣传策划编辑、新媒体图文编辑、摄像和视频综合编辑等工作；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后勤岗位</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人</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，主要从事整理文件档案、</w:t>
      </w:r>
      <w:r>
        <w:rPr>
          <w:rFonts w:hint="default" w:ascii="Times New Roman" w:hAnsi="Times New Roman" w:eastAsia="方正仿宋_GBK" w:cs="Times New Roman"/>
          <w:color w:val="000000" w:themeColor="text1"/>
          <w:sz w:val="32"/>
          <w:szCs w:val="32"/>
          <w14:textFill>
            <w14:solidFill>
              <w14:schemeClr w14:val="tx1"/>
            </w14:solidFill>
          </w14:textFill>
        </w:rPr>
        <w:t>管理物资</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数据录入和</w:t>
      </w:r>
      <w:r>
        <w:rPr>
          <w:rFonts w:hint="default" w:ascii="Times New Roman" w:hAnsi="Times New Roman" w:eastAsia="方正仿宋_GBK" w:cs="Times New Roman"/>
          <w:color w:val="000000" w:themeColor="text1"/>
          <w:sz w:val="32"/>
          <w:szCs w:val="32"/>
          <w14:textFill>
            <w14:solidFill>
              <w14:schemeClr w14:val="tx1"/>
            </w14:solidFill>
          </w14:textFill>
        </w:rPr>
        <w:t>文书打印、收发、信息报送以及日常琐事处理等工作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t>二、</w:t>
      </w:r>
      <w:r>
        <w:rPr>
          <w:rFonts w:hint="eastAsia" w:ascii="Times New Roman" w:hAnsi="Times New Roman" w:eastAsia="方正黑体_GBK" w:cs="Times New Roman"/>
          <w:b/>
          <w:bCs/>
          <w:color w:val="000000" w:themeColor="text1"/>
          <w:sz w:val="32"/>
          <w:szCs w:val="32"/>
          <w:lang w:val="en-US" w:eastAsia="zh-CN"/>
          <w14:textFill>
            <w14:solidFill>
              <w14:schemeClr w14:val="tx1"/>
            </w14:solidFill>
          </w14:textFill>
        </w:rPr>
        <w:t>报名</w:t>
      </w:r>
      <w:r>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t>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拥护中华人民共和国宪法，遵守国家法律法规，热爱消防事业，具有忠诚、奉献、吃苦耐劳的精神，服从工作安排。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身心健康，无精神疾病史，无遗传、慢性或传染性的疾病，体检合格。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报名宣传岗位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具有</w:t>
      </w:r>
      <w:r>
        <w:rPr>
          <w:rFonts w:hint="eastAsia" w:ascii="方正仿宋_GBK" w:hAnsi="方正仿宋_GBK" w:eastAsia="方正仿宋_GBK" w:cs="方正仿宋_GBK"/>
          <w:color w:val="000000" w:themeColor="text1"/>
          <w:sz w:val="32"/>
          <w:szCs w:val="32"/>
          <w14:textFill>
            <w14:solidFill>
              <w14:schemeClr w14:val="tx1"/>
            </w14:solidFill>
          </w14:textFill>
        </w:rPr>
        <w:t>全日制</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本科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及以上学历，年龄在30周岁以下（</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含3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0周岁），有新闻媒体从业经验和新媒体运营经验者可放宽至35周岁（</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含35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周岁）</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，男女不限；</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报名接警调度员岗位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具有</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全日制</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大专</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及以上学历，年龄在22—30周岁（1992年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日至2000年5月6日之间出生）</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，男女不限</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报名后勤岗位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具有</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全日制</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大专</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及以上学历，年龄在22—30周岁（1992年5月6日至2000年5月6日之间出生）</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，男女不限。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方正黑体_GBK" w:cs="Times New Roman"/>
          <w:b/>
          <w:bCs/>
          <w:color w:val="000000" w:themeColor="text1"/>
          <w:sz w:val="32"/>
          <w:szCs w:val="32"/>
          <w:lang w:val="en-US" w:eastAsia="zh-CN"/>
          <w14:textFill>
            <w14:solidFill>
              <w14:schemeClr w14:val="tx1"/>
            </w14:solidFill>
          </w14:textFill>
        </w:rPr>
        <w:t>三、报名</w:t>
      </w:r>
      <w:r>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t>岗位及要求</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宣传策划编辑岗位</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中文或新闻相关专业</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全日制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本科</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及</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以上学历，文字功底扎实，新闻敏感性强，能独立完成长篇通讯稿件；具有较强的新闻选题策划、沟通协调和组织实施能力；写作和撰稿能力强，能独立完成新媒体选题策划与文案撰写，</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在同等条件下，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有一年以上新闻媒体采编、新媒体岗位工作经验者优先。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新媒体图文编辑岗位</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电视编导以及动画制作、美术设计等相关专业全日制本科</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及</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以上学历；熟悉新闻宣传和新媒体运维工作，有一定的文字编辑能力和扎实的美术功底，有创新能力，对新闻图片有较强敏感性，能独立策划和统筹图片新闻、新媒体作品；能处理新媒体日常所需的图片和短视频，熟练操作Ps、Pr、AE、FCP、Edius等影像编辑软件，熟悉H5网页制作；</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在同等条件下，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有一年以上网络传媒、设计、影视行业工作经验者优先。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摄像和视频综合编辑岗位</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摄影、摄像、电视编导以及动画制作等相关专业全日制本科</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及</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以上学历；熟悉新闻宣传工作，热爱影视拍摄工作，能熟练使用各种主流单反相机、摄像机及无人机等拍摄器材；有一定的文字编辑能力和扎实的视频剪辑功底，熟练操作Pr、AE、AU、FCP等编辑、剪辑软件；能独立剪辑编辑全媒体宣传所需视频，能适应跟班拍摄灭火救援现场需求。</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在同等条件下，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有一年以上相应行业从业经验</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者</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优先。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4</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接警调度员岗位</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有较好的文字处理、口头表达能力，能熟悉使用office、wps、Photoshop等办公、绘图软件。在同等条件下，计算机、通信等相关专业毕业或有过从事消防接警调度或消防文秘工作经历的优先录用（计算机等级证书或相关资格资质证书）。工作期间执行四班两运转“两值两休”模式，即值（备）班2天，轮休2天，值（备）班期间在单位值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从事接警调度工作</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需夜</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间</w:t>
      </w:r>
      <w:r>
        <w:rPr>
          <w:rFonts w:hint="eastAsia" w:ascii="方正仿宋_GBK" w:hAnsi="方正仿宋_GBK" w:eastAsia="方正仿宋_GBK" w:cs="方正仿宋_GBK"/>
          <w:b/>
          <w:bCs/>
          <w:color w:val="000000" w:themeColor="text1"/>
          <w:sz w:val="32"/>
          <w:szCs w:val="32"/>
          <w14:textFill>
            <w14:solidFill>
              <w14:schemeClr w14:val="tx1"/>
            </w14:solidFill>
          </w14:textFill>
        </w:rPr>
        <w:t>值班</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驻守，工作强度较大，较适宜男性</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5</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后勤岗位</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具备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熟练</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使用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office办公软件</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进行文字编纂和加工的能力。</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在同等条件下，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有驾驶技术、在咨询公司或者地方采购机构工作经历的优先考虑。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方正黑体_GBK" w:cs="Times New Roman"/>
          <w:b/>
          <w:bCs/>
          <w:color w:val="000000" w:themeColor="text1"/>
          <w:sz w:val="32"/>
          <w:szCs w:val="32"/>
          <w:lang w:val="en-US" w:eastAsia="zh-CN"/>
          <w14:textFill>
            <w14:solidFill>
              <w14:schemeClr w14:val="tx1"/>
            </w14:solidFill>
          </w14:textFill>
        </w:rPr>
        <w:t>四、</w:t>
      </w:r>
      <w:r>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t>有下列情形之一的不得参加招聘: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曾因犯罪受过刑事处罚的；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有违法犯罪嫌疑尚未查清的；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曾被开除公职的；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个人征信有不良记录的；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参加邪教组织的；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曾在本市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工作过的</w:t>
      </w:r>
      <w:r>
        <w:rPr>
          <w:rFonts w:hint="default" w:ascii="Times New Roman" w:hAnsi="Times New Roman" w:eastAsia="方正仿宋_GBK" w:cs="Times New Roman"/>
          <w:color w:val="000000" w:themeColor="text1"/>
          <w:sz w:val="32"/>
          <w:szCs w:val="32"/>
          <w14:textFill>
            <w14:solidFill>
              <w14:schemeClr w14:val="tx1"/>
            </w14:solidFill>
          </w14:textFill>
        </w:rPr>
        <w:t>政府专职消防</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队员、消防文员，</w:t>
      </w:r>
      <w:r>
        <w:rPr>
          <w:rFonts w:hint="default" w:ascii="Times New Roman" w:hAnsi="Times New Roman" w:eastAsia="方正仿宋_GBK" w:cs="Times New Roman"/>
          <w:color w:val="000000" w:themeColor="text1"/>
          <w:sz w:val="32"/>
          <w:szCs w:val="32"/>
          <w14:textFill>
            <w14:solidFill>
              <w14:schemeClr w14:val="tx1"/>
            </w14:solidFill>
          </w14:textFill>
        </w:rPr>
        <w:t>因个人原因离职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w:t>
      </w:r>
      <w:r>
        <w:rPr>
          <w:rFonts w:hint="default" w:ascii="Times New Roman" w:hAnsi="Times New Roman" w:eastAsia="方正仿宋_GBK" w:cs="Times New Roman"/>
          <w:color w:val="000000" w:themeColor="text1"/>
          <w:sz w:val="32"/>
          <w:szCs w:val="32"/>
          <w14:textFill>
            <w14:solidFill>
              <w14:schemeClr w14:val="tx1"/>
            </w14:solidFill>
          </w14:textFill>
        </w:rPr>
        <w:t>满3年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其他原因不适合从事报考岗位工作。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方正黑体_GBK" w:cs="Times New Roman"/>
          <w:b/>
          <w:bCs/>
          <w:color w:val="000000" w:themeColor="text1"/>
          <w:sz w:val="32"/>
          <w:szCs w:val="32"/>
          <w:lang w:val="en-US" w:eastAsia="zh-CN"/>
          <w14:textFill>
            <w14:solidFill>
              <w14:schemeClr w14:val="tx1"/>
            </w14:solidFill>
          </w14:textFill>
        </w:rPr>
        <w:t>五</w:t>
      </w:r>
      <w:r>
        <w:rPr>
          <w:rFonts w:hint="default" w:ascii="Times New Roman" w:hAnsi="Times New Roman" w:eastAsia="方正黑体_GBK" w:cs="Times New Roman"/>
          <w:b/>
          <w:bCs/>
          <w:color w:val="000000" w:themeColor="text1"/>
          <w:sz w:val="32"/>
          <w:szCs w:val="32"/>
          <w:lang w:val="en-US" w:eastAsia="zh-CN"/>
          <w14:textFill>
            <w14:solidFill>
              <w14:schemeClr w14:val="tx1"/>
            </w14:solidFill>
          </w14:textFill>
        </w:rPr>
        <w:t>、招聘程序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（一）网上报名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eastAsia" w:eastAsia="方正仿宋_GBK"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报名时间：202</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年</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月</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日至</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月</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日下午5时，逾期将不再接受报名。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w:t>
      </w:r>
      <w:r>
        <w:rPr>
          <w:rFonts w:hint="eastAsia"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报名途径：符合条件的应聘者请于202</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5</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月</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6</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日之前</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fldChar w:fldCharType="begin"/>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instrText xml:space="preserve"> HYPERLINK "mailto:并将报名表发至邮箱617453090@qq.com" </w:instrTex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fldChar w:fldCharType="separate"/>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填写《安庆消防救援支队政府专职消防文员报名登记表》发至QQ邮箱3592442076@qq.com</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fldChar w:fldCharType="end"/>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，进行网上报名，在发送邮件主题中注明“姓名＋报考岗位”。每名符合条件的应聘者限报一个专业岗位。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eastAsia" w:eastAsia="方正仿宋_GBK"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咨询电话：有意者请工作日9:00-11:00、15:00-17:00拨打0556-5999123。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（二）考核流程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eastAsia"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初审：截止报名日，</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安庆消防救援</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支队对报名人员资格进行审查，并确定参加考</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试</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人员名单。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eastAsia"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考试：</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考试分统一机考和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专业岗位考试。机考为所有应聘人员；</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应聘</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宣传岗位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还需参加专业岗位考试</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（应聘</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接警调度员和后勤</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岗位的人员不参加专业岗位考试）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。通过考试</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主要是了解应聘者对office办公软件操作、招收岗位的专业文化知识掌握情况。</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参</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加机</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考人员必须携带本人身份证参加，</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近</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具体时间和地点另行通知</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eastAsia"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考试</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成绩：</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考试</w:t>
      </w:r>
      <w:r>
        <w:rPr>
          <w:rFonts w:hint="default" w:ascii="Times New Roman" w:hAnsi="Times New Roman" w:eastAsia="方正仿宋_GBK" w:cs="Times New Roman"/>
          <w:color w:val="000000" w:themeColor="text1"/>
          <w:sz w:val="32"/>
          <w:szCs w:val="32"/>
          <w14:textFill>
            <w14:solidFill>
              <w14:schemeClr w14:val="tx1"/>
            </w14:solidFill>
          </w14:textFill>
        </w:rPr>
        <w:t>成绩实行百分制，满分为100分，考</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试</w:t>
      </w:r>
      <w:r>
        <w:rPr>
          <w:rFonts w:hint="default" w:ascii="Times New Roman" w:hAnsi="Times New Roman" w:eastAsia="方正仿宋_GBK" w:cs="Times New Roman"/>
          <w:color w:val="000000" w:themeColor="text1"/>
          <w:sz w:val="32"/>
          <w:szCs w:val="32"/>
          <w14:textFill>
            <w14:solidFill>
              <w14:schemeClr w14:val="tx1"/>
            </w14:solidFill>
          </w14:textFill>
        </w:rPr>
        <w:t>成绩低于60分，不予聘用。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面试：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面试人选根据</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岗</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位录用计划数，在同职位达线人员中依</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试成绩</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排名，按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的比例对应聘人员进行面试。不足规定比例的按实际人数确定。最后一名如有多名报考者</w:t>
      </w:r>
      <w:r>
        <w:rPr>
          <w:rFonts w:hint="eastAsia" w:eastAsia="方正仿宋_GBK" w:cs="Times New Roman"/>
          <w:color w:val="000000" w:themeColor="text1"/>
          <w:sz w:val="32"/>
          <w:szCs w:val="32"/>
          <w:lang w:val="en-US" w:eastAsia="zh-CN"/>
          <w14:textFill>
            <w14:solidFill>
              <w14:schemeClr w14:val="tx1"/>
            </w14:solidFill>
          </w14:textFill>
        </w:rPr>
        <w:t>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试成绩相同的，一并确定为面试人选。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面试时间</w:t>
      </w:r>
      <w:r>
        <w:rPr>
          <w:rFonts w:hint="eastAsia" w:eastAsia="方正仿宋_GBK" w:cs="Times New Roman"/>
          <w:color w:val="000000" w:themeColor="text1"/>
          <w:sz w:val="32"/>
          <w:szCs w:val="32"/>
          <w:lang w:val="en-US" w:eastAsia="zh-CN"/>
          <w14:textFill>
            <w14:solidFill>
              <w14:schemeClr w14:val="tx1"/>
            </w14:solidFill>
          </w14:textFill>
        </w:rPr>
        <w:t>及</w:t>
      </w:r>
      <w:r>
        <w:rPr>
          <w:rFonts w:hint="default" w:ascii="Times New Roman" w:hAnsi="Times New Roman" w:eastAsia="方正仿宋_GBK" w:cs="Times New Roman"/>
          <w:color w:val="000000" w:themeColor="text1"/>
          <w:sz w:val="32"/>
          <w:szCs w:val="32"/>
          <w14:textFill>
            <w14:solidFill>
              <w14:schemeClr w14:val="tx1"/>
            </w14:solidFill>
          </w14:textFill>
        </w:rPr>
        <w:t>地点：另行通知。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面试成绩：面试成绩实行百分制，满分为100分，面试成绩低于60分，不予聘用。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i w:val="0"/>
          <w:caps w:val="0"/>
          <w:color w:val="000000" w:themeColor="text1"/>
          <w:spacing w:val="8"/>
          <w:kern w:val="0"/>
          <w:sz w:val="32"/>
          <w:szCs w:val="32"/>
          <w:shd w:val="clear" w:color="auto" w:fill="FFFFFF"/>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参加面试人员需携带本人有效期内的二代居民身份证、</w:t>
      </w:r>
      <w:r>
        <w:rPr>
          <w:rFonts w:hint="default" w:ascii="Times New Roman" w:hAnsi="Times New Roman" w:eastAsia="方正仿宋_GBK" w:cs="Times New Roman"/>
          <w:b w:val="0"/>
          <w:i w:val="0"/>
          <w:caps w:val="0"/>
          <w:color w:val="000000" w:themeColor="text1"/>
          <w:spacing w:val="8"/>
          <w:kern w:val="0"/>
          <w:sz w:val="32"/>
          <w:szCs w:val="32"/>
          <w:shd w:val="clear" w:color="auto" w:fill="FFFFFF"/>
          <w:lang w:val="en-US" w:eastAsia="zh-CN" w:bidi="ar"/>
          <w14:textFill>
            <w14:solidFill>
              <w14:schemeClr w14:val="tx1"/>
            </w14:solidFill>
          </w14:textFill>
        </w:rPr>
        <w:t>学历证书</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、学</w:t>
      </w:r>
      <w:r>
        <w:rPr>
          <w:rFonts w:hint="default" w:ascii="Times New Roman" w:hAnsi="Times New Roman" w:eastAsia="方正仿宋_GBK" w:cs="Times New Roman"/>
          <w:b w:val="0"/>
          <w:i w:val="0"/>
          <w:caps w:val="0"/>
          <w:color w:val="000000" w:themeColor="text1"/>
          <w:spacing w:val="8"/>
          <w:kern w:val="0"/>
          <w:sz w:val="32"/>
          <w:szCs w:val="32"/>
          <w:shd w:val="clear" w:color="auto" w:fill="FFFFFF"/>
          <w:lang w:val="en-US" w:eastAsia="zh-CN" w:bidi="ar"/>
          <w14:textFill>
            <w14:solidFill>
              <w14:schemeClr w14:val="tx1"/>
            </w14:solidFill>
          </w14:textFill>
        </w:rPr>
        <w:t>信网学历查询认证表打印</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、个人征信报告及以上所有原件的复印件各一份</w:t>
      </w:r>
      <w:r>
        <w:rPr>
          <w:rFonts w:hint="default" w:ascii="Times New Roman" w:hAnsi="Times New Roman" w:eastAsia="方正仿宋_GBK" w:cs="Times New Roman"/>
          <w:color w:val="000000" w:themeColor="text1"/>
          <w:sz w:val="32"/>
          <w:szCs w:val="32"/>
          <w14:textFill>
            <w14:solidFill>
              <w14:schemeClr w14:val="tx1"/>
            </w14:solidFill>
          </w14:textFill>
        </w:rPr>
        <w:t>，2寸免冠红底照片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张，并将《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安庆消防救援支队</w:t>
      </w:r>
      <w:r>
        <w:rPr>
          <w:rFonts w:hint="default" w:ascii="Times New Roman" w:hAnsi="Times New Roman" w:eastAsia="方正仿宋_GBK" w:cs="Times New Roman"/>
          <w:color w:val="000000" w:themeColor="text1"/>
          <w:sz w:val="32"/>
          <w:szCs w:val="32"/>
          <w14:textFill>
            <w14:solidFill>
              <w14:schemeClr w14:val="tx1"/>
            </w14:solidFill>
          </w14:textFill>
        </w:rPr>
        <w:t>政府专职消防文员报名登记表》打印，按规定的时间、地点参加面试。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政审：对拟聘人员思想政治、道德品质以及有无违法违纪等情况进行核查。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由应聘者提供常住户口所在地派出所审查意见为准。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w:t>
      </w:r>
      <w:r>
        <w:rPr>
          <w:rFonts w:hint="eastAsia"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体检：</w:t>
      </w:r>
      <w:r>
        <w:rPr>
          <w:rFonts w:hint="default" w:ascii="Times New Roman" w:hAnsi="Times New Roman" w:eastAsia="方正仿宋_GBK" w:cs="Times New Roman"/>
          <w:color w:val="000000" w:themeColor="text1"/>
          <w:sz w:val="32"/>
          <w:szCs w:val="32"/>
          <w14:textFill>
            <w14:solidFill>
              <w14:schemeClr w14:val="tx1"/>
            </w14:solidFill>
          </w14:textFill>
        </w:rPr>
        <w:t>综合面试和</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考试</w:t>
      </w:r>
      <w:r>
        <w:rPr>
          <w:rFonts w:hint="default" w:ascii="Times New Roman" w:hAnsi="Times New Roman" w:eastAsia="方正仿宋_GBK" w:cs="Times New Roman"/>
          <w:color w:val="000000" w:themeColor="text1"/>
          <w:sz w:val="32"/>
          <w:szCs w:val="32"/>
          <w14:textFill>
            <w14:solidFill>
              <w14:schemeClr w14:val="tx1"/>
            </w14:solidFill>
          </w14:textFill>
        </w:rPr>
        <w:t>成绩，组织拟入职文员参加统一体检，体检项目参照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公务员</w:t>
      </w:r>
      <w:r>
        <w:rPr>
          <w:rFonts w:hint="default" w:ascii="Times New Roman" w:hAnsi="Times New Roman" w:eastAsia="方正仿宋_GBK" w:cs="Times New Roman"/>
          <w:color w:val="000000" w:themeColor="text1"/>
          <w:sz w:val="32"/>
          <w:szCs w:val="32"/>
          <w14:textFill>
            <w14:solidFill>
              <w14:schemeClr w14:val="tx1"/>
            </w14:solidFill>
          </w14:textFill>
        </w:rPr>
        <w:t>体格检查标准，体检时间、地点另行通知；体检费由参加体检人员自理，工作满半年后予以报销。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10</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依法与第三方人力资源公司签订《劳动派遣合同》，其中试用期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个月。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w:t>
      </w:r>
      <w:r>
        <w:rPr>
          <w:rFonts w:hint="eastAsia"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结合疫情防控要求，进入安庆市消防救援支队营区的应聘人员，行程卡要显示近14日在安庆市，安康码为绿码，方能进入营区应聘参考。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六</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、用工形式及待遇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符合条件的人员，经支队研究确定后，根据《劳动法》有关规定实行试用期，试用期为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个月，试用工资</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2000</w:t>
      </w:r>
      <w:r>
        <w:rPr>
          <w:rFonts w:hint="default" w:ascii="Times New Roman" w:hAnsi="Times New Roman" w:eastAsia="方正仿宋_GBK" w:cs="Times New Roman"/>
          <w:b/>
          <w:bCs/>
          <w:color w:val="000000" w:themeColor="text1"/>
          <w:sz w:val="32"/>
          <w:szCs w:val="32"/>
          <w14:textFill>
            <w14:solidFill>
              <w14:schemeClr w14:val="tx1"/>
            </w14:solidFill>
          </w14:textFill>
        </w:rPr>
        <w:t>元/月</w:t>
      </w:r>
      <w:r>
        <w:rPr>
          <w:rFonts w:hint="default" w:ascii="Times New Roman" w:hAnsi="Times New Roman" w:eastAsia="方正仿宋_GBK" w:cs="Times New Roman"/>
          <w:color w:val="000000" w:themeColor="text1"/>
          <w:sz w:val="32"/>
          <w:szCs w:val="32"/>
          <w14:textFill>
            <w14:solidFill>
              <w14:schemeClr w14:val="tx1"/>
            </w14:solidFill>
          </w14:textFill>
        </w:rPr>
        <w:t>，试用期考核合格正式聘用。劳动合同的订立、履行、变更、解除或者终止应当按照国家有关法律、法规和规章执行。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政府专职消防文员薪酬标准参照安庆市有关工资标准制定，经安庆市消防救援支队批准执行。</w:t>
      </w:r>
      <w:r>
        <w:rPr>
          <w:rFonts w:hint="default" w:ascii="Times New Roman" w:hAnsi="Times New Roman" w:eastAsia="方正仿宋_GBK" w:cs="Times New Roman"/>
          <w:color w:val="000000" w:themeColor="text1"/>
          <w:sz w:val="32"/>
          <w:szCs w:val="32"/>
          <w14:textFill>
            <w14:solidFill>
              <w14:schemeClr w14:val="tx1"/>
            </w14:solidFill>
          </w14:textFill>
        </w:rPr>
        <w:t>工资待遇由基本工资、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岗位</w:t>
      </w:r>
      <w:r>
        <w:rPr>
          <w:rFonts w:hint="default" w:ascii="Times New Roman" w:hAnsi="Times New Roman" w:eastAsia="方正仿宋_GBK" w:cs="Times New Roman"/>
          <w:color w:val="000000" w:themeColor="text1"/>
          <w:sz w:val="32"/>
          <w:szCs w:val="32"/>
          <w14:textFill>
            <w14:solidFill>
              <w14:schemeClr w14:val="tx1"/>
            </w14:solidFill>
          </w14:textFill>
        </w:rPr>
        <w:t>工资、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月绩效考评奖</w:t>
      </w:r>
      <w:r>
        <w:rPr>
          <w:rFonts w:hint="default" w:ascii="Times New Roman" w:hAnsi="Times New Roman" w:eastAsia="方正仿宋_GBK" w:cs="Times New Roman"/>
          <w:color w:val="000000" w:themeColor="text1"/>
          <w:sz w:val="32"/>
          <w:szCs w:val="32"/>
          <w14:textFill>
            <w14:solidFill>
              <w14:schemeClr w14:val="tx1"/>
            </w14:solidFill>
          </w14:textFill>
        </w:rPr>
        <w:t>等组成</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依法为签订劳务合同的政府专职消防文员购买五险一金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入职满一年的，发放奖励工资。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被招聘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14:textFill>
            <w14:solidFill>
              <w14:schemeClr w14:val="tx1"/>
            </w14:solidFill>
          </w14:textFill>
        </w:rPr>
        <w:t>政府专职消防文员工作地点在</w:t>
      </w:r>
      <w:r>
        <w:rPr>
          <w:rFonts w:hint="default" w:ascii="Times New Roman" w:hAnsi="Times New Roman" w:eastAsia="方正仿宋_GBK" w:cs="Times New Roman"/>
          <w:b/>
          <w:bCs/>
          <w:color w:val="000000" w:themeColor="text1"/>
          <w:sz w:val="32"/>
          <w:szCs w:val="32"/>
          <w14:textFill>
            <w14:solidFill>
              <w14:schemeClr w14:val="tx1"/>
            </w14:solidFill>
          </w14:textFill>
        </w:rPr>
        <w:t>安庆市消防救援支队</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机关。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政府专职消防文员服装由市消防救援支队统一保障，提供工作餐，单位不提供住宿。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政府专职消防文员从签订合同的第二年起，每年享受带薪年休假。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因工作成绩优秀，参照消防救援人员同等条件予以表彰奖励。对违反规章制度的，应当视情节轻重按照国家有关规定予以处分，直至依法解除劳动合同。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七</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、注意事项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1.资格审查贯穿招考工作全过程。应聘人员报考时提供虚假材料或故意隐瞒事实的，伪造、编造有关证件、材料、信息骗取考试资格的，以及在面试、考试、政审、体检中作弊的，一经查实，取消聘用资格。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2.应聘人员上交复印件等证明材料不予退还。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w:t>
      </w:r>
      <w:r>
        <w:rPr>
          <w:rFonts w:hint="default" w:ascii="Times New Roman" w:hAnsi="Times New Roman" w:eastAsia="方正仿宋_GBK" w:cs="Times New Roman"/>
          <w:b/>
          <w:bCs/>
          <w:color w:val="000000" w:themeColor="text1"/>
          <w:sz w:val="32"/>
          <w:szCs w:val="32"/>
          <w14:textFill>
            <w14:solidFill>
              <w14:schemeClr w14:val="tx1"/>
            </w14:solidFill>
          </w14:textFill>
        </w:rPr>
        <w:t>招聘过程不收取任何费用，不委托第三方机构。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4.以上解释权归安庆市消防救援支队所有。</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default" w:ascii="Times New Roman" w:hAnsi="Times New Roman" w:eastAsia="仿宋_GB2312" w:cs="Times New Roman"/>
          <w:color w:val="000000" w:themeColor="text1"/>
          <w:spacing w:val="-2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default" w:ascii="Times New Roman" w:hAnsi="Times New Roman" w:eastAsia="仿宋_GB2312" w:cs="Times New Roman"/>
          <w:color w:val="000000" w:themeColor="text1"/>
          <w:spacing w:val="-2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default" w:ascii="Times New Roman" w:hAnsi="Times New Roman" w:eastAsia="仿宋_GB2312" w:cs="Times New Roman"/>
          <w:color w:val="000000" w:themeColor="text1"/>
          <w:spacing w:val="-2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default" w:ascii="Times New Roman" w:hAnsi="Times New Roman" w:eastAsia="仿宋_GB2312" w:cs="Times New Roman"/>
          <w:color w:val="000000" w:themeColor="text1"/>
          <w:spacing w:val="-2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default" w:ascii="Times New Roman" w:hAnsi="Times New Roman" w:eastAsia="仿宋_GB2312" w:cs="Times New Roman"/>
          <w:color w:val="000000" w:themeColor="text1"/>
          <w:spacing w:val="-2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default" w:ascii="Times New Roman" w:hAnsi="Times New Roman" w:eastAsia="仿宋_GB2312" w:cs="Times New Roman"/>
          <w:color w:val="000000" w:themeColor="text1"/>
          <w:spacing w:val="-2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default" w:ascii="Times New Roman" w:hAnsi="Times New Roman" w:eastAsia="仿宋_GB2312" w:cs="Times New Roman"/>
          <w:color w:val="000000" w:themeColor="text1"/>
          <w:spacing w:val="-2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Style w:val="6"/>
          <w:rFonts w:hint="default" w:ascii="Times New Roman" w:hAnsi="Times New Roman" w:cs="Times New Roman"/>
          <w:color w:val="000000" w:themeColor="text1"/>
          <w:spacing w:val="8"/>
          <w:kern w:val="0"/>
          <w:sz w:val="32"/>
          <w:szCs w:val="32"/>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spacing w:val="-20"/>
          <w:sz w:val="32"/>
          <w:szCs w:val="32"/>
          <w:lang w:val="en-US" w:eastAsia="zh-CN"/>
          <w14:textFill>
            <w14:solidFill>
              <w14:schemeClr w14:val="tx1"/>
            </w14:solidFill>
          </w14:textFill>
        </w:rPr>
        <w:t>附件2：</w:t>
      </w:r>
    </w:p>
    <w:p>
      <w:pPr>
        <w:pStyle w:val="7"/>
        <w:widowControl/>
        <w:spacing w:line="600" w:lineRule="atLeast"/>
        <w:jc w:val="center"/>
        <w:textAlignment w:val="baseline"/>
        <w:rPr>
          <w:rStyle w:val="6"/>
          <w:rFonts w:hint="default" w:ascii="Times New Roman" w:hAnsi="Times New Roman" w:eastAsia="方正黑体_GBK" w:cs="Times New Roman"/>
          <w:color w:val="000000" w:themeColor="text1"/>
          <w:kern w:val="0"/>
          <w:sz w:val="36"/>
          <w:szCs w:val="36"/>
          <w:lang w:val="en-US" w:eastAsia="zh-CN" w:bidi="ar-SA"/>
          <w14:textFill>
            <w14:solidFill>
              <w14:schemeClr w14:val="tx1"/>
            </w14:solidFill>
          </w14:textFill>
        </w:rPr>
      </w:pPr>
      <w:r>
        <w:rPr>
          <w:rStyle w:val="6"/>
          <w:rFonts w:hint="default" w:ascii="Times New Roman" w:hAnsi="Times New Roman" w:eastAsia="方正黑体_GBK" w:cs="Times New Roman"/>
          <w:color w:val="000000" w:themeColor="text1"/>
          <w:spacing w:val="8"/>
          <w:kern w:val="0"/>
          <w:sz w:val="36"/>
          <w:szCs w:val="36"/>
          <w:lang w:val="en-US" w:eastAsia="zh-CN" w:bidi="ar-SA"/>
          <w14:textFill>
            <w14:solidFill>
              <w14:schemeClr w14:val="tx1"/>
            </w14:solidFill>
          </w14:textFill>
        </w:rPr>
        <w:t>安庆消防救援支队政府专职消防文员报名登记表</w:t>
      </w:r>
    </w:p>
    <w:tbl>
      <w:tblPr>
        <w:tblStyle w:val="4"/>
        <w:tblW w:w="101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1"/>
        <w:gridCol w:w="387"/>
        <w:gridCol w:w="387"/>
        <w:gridCol w:w="216"/>
        <w:gridCol w:w="170"/>
        <w:gridCol w:w="387"/>
        <w:gridCol w:w="387"/>
        <w:gridCol w:w="387"/>
        <w:gridCol w:w="387"/>
        <w:gridCol w:w="387"/>
        <w:gridCol w:w="387"/>
        <w:gridCol w:w="341"/>
        <w:gridCol w:w="347"/>
        <w:gridCol w:w="473"/>
        <w:gridCol w:w="447"/>
        <w:gridCol w:w="307"/>
        <w:gridCol w:w="367"/>
        <w:gridCol w:w="400"/>
        <w:gridCol w:w="371"/>
        <w:gridCol w:w="130"/>
        <w:gridCol w:w="239"/>
        <w:gridCol w:w="1135"/>
        <w:gridCol w:w="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jc w:val="center"/>
        </w:trPr>
        <w:tc>
          <w:tcPr>
            <w:tcW w:w="1191" w:type="dxa"/>
            <w:tcBorders>
              <w:top w:val="single" w:color="000000" w:sz="12" w:space="0"/>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姓名</w:t>
            </w:r>
          </w:p>
        </w:tc>
        <w:tc>
          <w:tcPr>
            <w:tcW w:w="1547" w:type="dxa"/>
            <w:gridSpan w:val="5"/>
            <w:tcBorders>
              <w:top w:val="single" w:color="000000" w:sz="12"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t xml:space="preserve">    </w:t>
            </w:r>
          </w:p>
        </w:tc>
        <w:tc>
          <w:tcPr>
            <w:tcW w:w="1161" w:type="dxa"/>
            <w:gridSpan w:val="3"/>
            <w:tcBorders>
              <w:top w:val="single" w:color="000000" w:sz="12" w:space="0"/>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性别</w:t>
            </w:r>
          </w:p>
        </w:tc>
        <w:tc>
          <w:tcPr>
            <w:tcW w:w="1462" w:type="dxa"/>
            <w:gridSpan w:val="4"/>
            <w:tcBorders>
              <w:top w:val="single" w:color="000000" w:sz="12"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r>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t xml:space="preserve"> </w:t>
            </w:r>
          </w:p>
        </w:tc>
        <w:tc>
          <w:tcPr>
            <w:tcW w:w="920" w:type="dxa"/>
            <w:gridSpan w:val="2"/>
            <w:tcBorders>
              <w:top w:val="single" w:color="000000" w:sz="12" w:space="0"/>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出生年月</w:t>
            </w:r>
          </w:p>
        </w:tc>
        <w:tc>
          <w:tcPr>
            <w:tcW w:w="1814" w:type="dxa"/>
            <w:gridSpan w:val="6"/>
            <w:tcBorders>
              <w:top w:val="single" w:color="000000" w:sz="12"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r>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t xml:space="preserve"> </w:t>
            </w:r>
          </w:p>
        </w:tc>
        <w:tc>
          <w:tcPr>
            <w:tcW w:w="2056" w:type="dxa"/>
            <w:gridSpan w:val="2"/>
            <w:vMerge w:val="restart"/>
            <w:tcBorders>
              <w:top w:val="single" w:color="000000" w:sz="12" w:space="0"/>
              <w:left w:val="nil"/>
              <w:right w:val="single" w:color="000000" w:sz="12"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照片</w:t>
            </w:r>
          </w:p>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（2寸）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1191" w:type="dxa"/>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身份证</w:t>
            </w:r>
          </w:p>
        </w:tc>
        <w:tc>
          <w:tcPr>
            <w:tcW w:w="387" w:type="dxa"/>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387" w:type="dxa"/>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386" w:type="dxa"/>
            <w:gridSpan w:val="2"/>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387" w:type="dxa"/>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387" w:type="dxa"/>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387" w:type="dxa"/>
            <w:tcBorders>
              <w:top w:val="nil"/>
              <w:left w:val="nil"/>
              <w:bottom w:val="single" w:color="000000" w:sz="4"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387" w:type="dxa"/>
            <w:tcBorders>
              <w:top w:val="single" w:color="000000" w:sz="6" w:space="0"/>
              <w:left w:val="nil"/>
              <w:bottom w:val="single" w:color="000000" w:sz="4"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387" w:type="dxa"/>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387" w:type="dxa"/>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341" w:type="dxa"/>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347" w:type="dxa"/>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473" w:type="dxa"/>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447" w:type="dxa"/>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307" w:type="dxa"/>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367" w:type="dxa"/>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400" w:type="dxa"/>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371" w:type="dxa"/>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369" w:type="dxa"/>
            <w:gridSpan w:val="2"/>
            <w:tcBorders>
              <w:top w:val="single" w:color="000000" w:sz="6"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2056" w:type="dxa"/>
            <w:gridSpan w:val="2"/>
            <w:vMerge w:val="continue"/>
            <w:tcBorders>
              <w:left w:val="nil"/>
              <w:right w:val="single" w:color="000000" w:sz="12" w:space="0"/>
            </w:tcBorders>
            <w:noWrap w:val="0"/>
            <w:vAlign w:val="center"/>
          </w:tcPr>
          <w:p>
            <w:pPr>
              <w:jc w:val="both"/>
              <w:textAlignment w:val="baseline"/>
              <w:rPr>
                <w:rStyle w:val="6"/>
                <w:rFonts w:hint="default" w:ascii="Times New Roman" w:hAnsi="Times New Roman" w:cs="Times New Roman"/>
                <w:color w:val="000000" w:themeColor="text1"/>
                <w:kern w:val="2"/>
                <w:sz w:val="24"/>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1191" w:type="dxa"/>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民族</w:t>
            </w:r>
          </w:p>
        </w:tc>
        <w:tc>
          <w:tcPr>
            <w:tcW w:w="1547" w:type="dxa"/>
            <w:gridSpan w:val="5"/>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1161" w:type="dxa"/>
            <w:gridSpan w:val="3"/>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籍贯</w:t>
            </w:r>
          </w:p>
        </w:tc>
        <w:tc>
          <w:tcPr>
            <w:tcW w:w="1462" w:type="dxa"/>
            <w:gridSpan w:val="4"/>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920" w:type="dxa"/>
            <w:gridSpan w:val="2"/>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宗教信仰</w:t>
            </w:r>
          </w:p>
        </w:tc>
        <w:tc>
          <w:tcPr>
            <w:tcW w:w="1814" w:type="dxa"/>
            <w:gridSpan w:val="6"/>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2056" w:type="dxa"/>
            <w:gridSpan w:val="2"/>
            <w:vMerge w:val="continue"/>
            <w:tcBorders>
              <w:left w:val="nil"/>
              <w:right w:val="single" w:color="000000" w:sz="12" w:space="0"/>
            </w:tcBorders>
            <w:noWrap w:val="0"/>
            <w:vAlign w:val="center"/>
          </w:tcPr>
          <w:p>
            <w:pPr>
              <w:jc w:val="both"/>
              <w:textAlignment w:val="baseline"/>
              <w:rPr>
                <w:rStyle w:val="6"/>
                <w:rFonts w:hint="default" w:ascii="Times New Roman" w:hAnsi="Times New Roman" w:cs="Times New Roman"/>
                <w:color w:val="000000" w:themeColor="text1"/>
                <w:kern w:val="2"/>
                <w:sz w:val="24"/>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1191" w:type="dxa"/>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婚姻状况</w:t>
            </w:r>
          </w:p>
        </w:tc>
        <w:tc>
          <w:tcPr>
            <w:tcW w:w="1547" w:type="dxa"/>
            <w:gridSpan w:val="5"/>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1161" w:type="dxa"/>
            <w:gridSpan w:val="3"/>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文化程度</w:t>
            </w:r>
          </w:p>
        </w:tc>
        <w:tc>
          <w:tcPr>
            <w:tcW w:w="1462" w:type="dxa"/>
            <w:gridSpan w:val="4"/>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920" w:type="dxa"/>
            <w:gridSpan w:val="2"/>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联系电话</w:t>
            </w:r>
          </w:p>
        </w:tc>
        <w:tc>
          <w:tcPr>
            <w:tcW w:w="1814" w:type="dxa"/>
            <w:gridSpan w:val="6"/>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2056" w:type="dxa"/>
            <w:gridSpan w:val="2"/>
            <w:vMerge w:val="continue"/>
            <w:tcBorders>
              <w:left w:val="nil"/>
              <w:bottom w:val="single" w:color="000000" w:sz="6" w:space="0"/>
              <w:right w:val="single" w:color="000000" w:sz="12" w:space="0"/>
            </w:tcBorders>
            <w:noWrap w:val="0"/>
            <w:vAlign w:val="center"/>
          </w:tcPr>
          <w:p>
            <w:pPr>
              <w:jc w:val="both"/>
              <w:textAlignment w:val="baseline"/>
              <w:rPr>
                <w:rStyle w:val="6"/>
                <w:rFonts w:hint="default" w:ascii="Times New Roman" w:hAnsi="Times New Roman" w:cs="Times New Roman"/>
                <w:color w:val="000000" w:themeColor="text1"/>
                <w:kern w:val="2"/>
                <w:sz w:val="24"/>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1191" w:type="dxa"/>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政治面貌</w:t>
            </w:r>
          </w:p>
        </w:tc>
        <w:tc>
          <w:tcPr>
            <w:tcW w:w="1547" w:type="dxa"/>
            <w:gridSpan w:val="5"/>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c>
          <w:tcPr>
            <w:tcW w:w="1161" w:type="dxa"/>
            <w:gridSpan w:val="3"/>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党/团时间</w:t>
            </w:r>
          </w:p>
        </w:tc>
        <w:tc>
          <w:tcPr>
            <w:tcW w:w="1462" w:type="dxa"/>
            <w:gridSpan w:val="4"/>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920" w:type="dxa"/>
            <w:gridSpan w:val="2"/>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健康状况</w:t>
            </w:r>
          </w:p>
        </w:tc>
        <w:tc>
          <w:tcPr>
            <w:tcW w:w="3870" w:type="dxa"/>
            <w:gridSpan w:val="8"/>
            <w:tcBorders>
              <w:top w:val="nil"/>
              <w:left w:val="nil"/>
              <w:bottom w:val="single" w:color="000000" w:sz="6" w:space="0"/>
              <w:right w:val="single" w:color="000000" w:sz="12"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1191" w:type="dxa"/>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常住地址</w:t>
            </w:r>
          </w:p>
        </w:tc>
        <w:tc>
          <w:tcPr>
            <w:tcW w:w="5090" w:type="dxa"/>
            <w:gridSpan w:val="14"/>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1814" w:type="dxa"/>
            <w:gridSpan w:val="6"/>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报考单位、岗位</w:t>
            </w:r>
          </w:p>
        </w:tc>
        <w:tc>
          <w:tcPr>
            <w:tcW w:w="2056" w:type="dxa"/>
            <w:gridSpan w:val="2"/>
            <w:tcBorders>
              <w:top w:val="nil"/>
              <w:left w:val="nil"/>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180" w:firstLineChars="100"/>
              <w:jc w:val="center"/>
              <w:textAlignment w:val="baseline"/>
              <w:rPr>
                <w:rStyle w:val="6"/>
                <w:rFonts w:hint="default" w:ascii="Times New Roman" w:hAnsi="Times New Roman" w:eastAsia="仿宋_GB2312" w:cs="Times New Roman"/>
                <w:color w:val="000000" w:themeColor="text1"/>
                <w:kern w:val="0"/>
                <w:sz w:val="18"/>
                <w:szCs w:val="18"/>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18"/>
                <w:szCs w:val="18"/>
                <w:lang w:val="en-US" w:eastAsia="zh-CN" w:bidi="ar-SA"/>
                <w14:textFill>
                  <w14:solidFill>
                    <w14:schemeClr w14:val="tx1"/>
                  </w14:solidFill>
                </w14:textFill>
              </w:rPr>
              <w:t>消防支队</w:t>
            </w:r>
          </w:p>
          <w:p>
            <w:pPr>
              <w:keepNext w:val="0"/>
              <w:keepLines w:val="0"/>
              <w:pageBreakBefore w:val="0"/>
              <w:widowControl/>
              <w:kinsoku/>
              <w:wordWrap/>
              <w:overflowPunct/>
              <w:topLinePunct w:val="0"/>
              <w:autoSpaceDE/>
              <w:autoSpaceDN/>
              <w:bidi w:val="0"/>
              <w:adjustRightInd/>
              <w:snapToGrid/>
              <w:spacing w:line="200" w:lineRule="exact"/>
              <w:jc w:val="both"/>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18"/>
                <w:szCs w:val="18"/>
                <w:lang w:val="en-US" w:eastAsia="zh-CN" w:bidi="ar-SA"/>
                <w14:textFill>
                  <w14:solidFill>
                    <w14:schemeClr w14:val="tx1"/>
                  </w14:solidFill>
                </w14:textFill>
              </w:rPr>
              <w:t>岗位：宣传岗位（摄像和视频后期编辑）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1191" w:type="dxa"/>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户籍地址</w:t>
            </w:r>
          </w:p>
        </w:tc>
        <w:tc>
          <w:tcPr>
            <w:tcW w:w="8960" w:type="dxa"/>
            <w:gridSpan w:val="22"/>
            <w:tcBorders>
              <w:top w:val="nil"/>
              <w:left w:val="nil"/>
              <w:bottom w:val="single" w:color="000000" w:sz="6" w:space="0"/>
              <w:right w:val="single" w:color="000000" w:sz="12"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1191" w:type="dxa"/>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户籍性质</w:t>
            </w:r>
          </w:p>
        </w:tc>
        <w:tc>
          <w:tcPr>
            <w:tcW w:w="8960" w:type="dxa"/>
            <w:gridSpan w:val="22"/>
            <w:tcBorders>
              <w:top w:val="nil"/>
              <w:left w:val="nil"/>
              <w:bottom w:val="single" w:color="000000" w:sz="12" w:space="0"/>
              <w:right w:val="single" w:color="000000" w:sz="12" w:space="0"/>
            </w:tcBorders>
            <w:noWrap w:val="0"/>
            <w:vAlign w:val="center"/>
          </w:tcPr>
          <w:p>
            <w:pPr>
              <w:pStyle w:val="7"/>
              <w:widowControl/>
              <w:jc w:val="left"/>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本市城镇（）、本市农村（   ）（勾选）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10151" w:type="dxa"/>
            <w:gridSpan w:val="23"/>
            <w:tcBorders>
              <w:top w:val="single" w:color="000000" w:sz="12" w:space="0"/>
              <w:left w:val="single" w:color="000000" w:sz="12" w:space="0"/>
              <w:bottom w:val="single" w:color="000000" w:sz="6" w:space="0"/>
              <w:right w:val="single" w:color="000000" w:sz="12"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教育经历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3125" w:type="dxa"/>
            <w:gridSpan w:val="7"/>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起止时间</w:t>
            </w:r>
          </w:p>
        </w:tc>
        <w:tc>
          <w:tcPr>
            <w:tcW w:w="3156" w:type="dxa"/>
            <w:gridSpan w:val="8"/>
            <w:tcBorders>
              <w:top w:val="single" w:color="000000" w:sz="6" w:space="0"/>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学校名称/培训机构</w:t>
            </w:r>
          </w:p>
        </w:tc>
        <w:tc>
          <w:tcPr>
            <w:tcW w:w="1814" w:type="dxa"/>
            <w:gridSpan w:val="6"/>
            <w:tcBorders>
              <w:top w:val="single" w:color="000000" w:sz="6" w:space="0"/>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专业</w:t>
            </w:r>
          </w:p>
        </w:tc>
        <w:tc>
          <w:tcPr>
            <w:tcW w:w="2056" w:type="dxa"/>
            <w:gridSpan w:val="2"/>
            <w:tcBorders>
              <w:top w:val="single" w:color="000000" w:sz="6" w:space="0"/>
              <w:left w:val="nil"/>
              <w:bottom w:val="single" w:color="000000" w:sz="6" w:space="0"/>
              <w:right w:val="single" w:color="000000" w:sz="12"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获得资格证书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3125" w:type="dxa"/>
            <w:gridSpan w:val="7"/>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p>
        </w:tc>
        <w:tc>
          <w:tcPr>
            <w:tcW w:w="3156" w:type="dxa"/>
            <w:gridSpan w:val="8"/>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1814" w:type="dxa"/>
            <w:gridSpan w:val="6"/>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2056" w:type="dxa"/>
            <w:gridSpan w:val="2"/>
            <w:tcBorders>
              <w:top w:val="nil"/>
              <w:left w:val="nil"/>
              <w:bottom w:val="single" w:color="000000" w:sz="6" w:space="0"/>
              <w:right w:val="single" w:color="000000" w:sz="12"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3125" w:type="dxa"/>
            <w:gridSpan w:val="7"/>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3156" w:type="dxa"/>
            <w:gridSpan w:val="8"/>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1814" w:type="dxa"/>
            <w:gridSpan w:val="6"/>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2056" w:type="dxa"/>
            <w:gridSpan w:val="2"/>
            <w:tcBorders>
              <w:top w:val="nil"/>
              <w:left w:val="nil"/>
              <w:bottom w:val="single" w:color="000000" w:sz="6" w:space="0"/>
              <w:right w:val="single" w:color="000000" w:sz="12"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3125" w:type="dxa"/>
            <w:gridSpan w:val="7"/>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p>
        </w:tc>
        <w:tc>
          <w:tcPr>
            <w:tcW w:w="3156" w:type="dxa"/>
            <w:gridSpan w:val="8"/>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1814" w:type="dxa"/>
            <w:gridSpan w:val="6"/>
            <w:tcBorders>
              <w:top w:val="nil"/>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2056" w:type="dxa"/>
            <w:gridSpan w:val="2"/>
            <w:tcBorders>
              <w:top w:val="nil"/>
              <w:left w:val="nil"/>
              <w:bottom w:val="single" w:color="000000" w:sz="6" w:space="0"/>
              <w:right w:val="single" w:color="000000" w:sz="12"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3125" w:type="dxa"/>
            <w:gridSpan w:val="7"/>
            <w:tcBorders>
              <w:top w:val="nil"/>
              <w:left w:val="single" w:color="000000" w:sz="12" w:space="0"/>
              <w:bottom w:val="single" w:color="000000" w:sz="12"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p>
        </w:tc>
        <w:tc>
          <w:tcPr>
            <w:tcW w:w="3156" w:type="dxa"/>
            <w:gridSpan w:val="8"/>
            <w:tcBorders>
              <w:top w:val="nil"/>
              <w:left w:val="nil"/>
              <w:bottom w:val="single" w:color="000000" w:sz="12"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1814" w:type="dxa"/>
            <w:gridSpan w:val="6"/>
            <w:tcBorders>
              <w:top w:val="nil"/>
              <w:left w:val="nil"/>
              <w:bottom w:val="single" w:color="000000" w:sz="12"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2056" w:type="dxa"/>
            <w:gridSpan w:val="2"/>
            <w:tcBorders>
              <w:top w:val="nil"/>
              <w:left w:val="nil"/>
              <w:bottom w:val="single" w:color="000000" w:sz="12" w:space="0"/>
              <w:right w:val="single" w:color="000000" w:sz="12"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10151" w:type="dxa"/>
            <w:gridSpan w:val="23"/>
            <w:tcBorders>
              <w:top w:val="nil"/>
              <w:left w:val="single" w:color="000000" w:sz="12" w:space="0"/>
              <w:bottom w:val="single" w:color="000000" w:sz="6" w:space="0"/>
              <w:right w:val="single" w:color="000000" w:sz="12"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jc w:val="center"/>
        </w:trPr>
        <w:tc>
          <w:tcPr>
            <w:tcW w:w="3125" w:type="dxa"/>
            <w:gridSpan w:val="7"/>
            <w:tcBorders>
              <w:top w:val="nil"/>
              <w:left w:val="single" w:color="000000" w:sz="12" w:space="0"/>
              <w:bottom w:val="single" w:color="000000" w:sz="12"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起止时间</w:t>
            </w:r>
          </w:p>
        </w:tc>
        <w:tc>
          <w:tcPr>
            <w:tcW w:w="4970" w:type="dxa"/>
            <w:gridSpan w:val="14"/>
            <w:tcBorders>
              <w:top w:val="single" w:color="000000" w:sz="6" w:space="0"/>
              <w:left w:val="nil"/>
              <w:bottom w:val="single" w:color="000000" w:sz="12"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单位名称</w:t>
            </w:r>
          </w:p>
        </w:tc>
        <w:tc>
          <w:tcPr>
            <w:tcW w:w="2056" w:type="dxa"/>
            <w:gridSpan w:val="2"/>
            <w:tcBorders>
              <w:top w:val="single" w:color="000000" w:sz="6" w:space="0"/>
              <w:left w:val="nil"/>
              <w:bottom w:val="single" w:color="000000" w:sz="12" w:space="0"/>
              <w:right w:val="single" w:color="000000" w:sz="12"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部门及职位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 w:hRule="atLeast"/>
          <w:jc w:val="center"/>
        </w:trPr>
        <w:tc>
          <w:tcPr>
            <w:tcW w:w="3125" w:type="dxa"/>
            <w:gridSpan w:val="7"/>
            <w:tcBorders>
              <w:top w:val="single" w:color="000000" w:sz="12" w:space="0"/>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4970" w:type="dxa"/>
            <w:gridSpan w:val="14"/>
            <w:tcBorders>
              <w:top w:val="single" w:color="000000" w:sz="12" w:space="0"/>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2056" w:type="dxa"/>
            <w:gridSpan w:val="2"/>
            <w:tcBorders>
              <w:top w:val="single" w:color="000000" w:sz="12" w:space="0"/>
              <w:left w:val="nil"/>
              <w:bottom w:val="single" w:color="000000" w:sz="6" w:space="0"/>
              <w:right w:val="single" w:color="000000" w:sz="12"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3125" w:type="dxa"/>
            <w:gridSpan w:val="7"/>
            <w:tcBorders>
              <w:top w:val="single" w:color="000000" w:sz="12" w:space="0"/>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4970" w:type="dxa"/>
            <w:gridSpan w:val="14"/>
            <w:tcBorders>
              <w:top w:val="single" w:color="000000" w:sz="12" w:space="0"/>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2056" w:type="dxa"/>
            <w:gridSpan w:val="2"/>
            <w:tcBorders>
              <w:top w:val="single" w:color="000000" w:sz="12" w:space="0"/>
              <w:left w:val="nil"/>
              <w:bottom w:val="single" w:color="000000" w:sz="6" w:space="0"/>
              <w:right w:val="single" w:color="000000" w:sz="12" w:space="0"/>
            </w:tcBorders>
            <w:noWrap w:val="0"/>
            <w:vAlign w:val="center"/>
          </w:tcPr>
          <w:p>
            <w:pPr>
              <w:pStyle w:val="7"/>
              <w:widowControl/>
              <w:jc w:val="center"/>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3125" w:type="dxa"/>
            <w:gridSpan w:val="7"/>
            <w:tcBorders>
              <w:top w:val="single" w:color="000000" w:sz="12" w:space="0"/>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p>
        </w:tc>
        <w:tc>
          <w:tcPr>
            <w:tcW w:w="4970" w:type="dxa"/>
            <w:gridSpan w:val="14"/>
            <w:tcBorders>
              <w:top w:val="single" w:color="000000" w:sz="12" w:space="0"/>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2056" w:type="dxa"/>
            <w:gridSpan w:val="2"/>
            <w:tcBorders>
              <w:top w:val="single" w:color="000000" w:sz="12" w:space="0"/>
              <w:left w:val="nil"/>
              <w:bottom w:val="single" w:color="000000" w:sz="6" w:space="0"/>
              <w:right w:val="single" w:color="000000" w:sz="12"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10151" w:type="dxa"/>
            <w:gridSpan w:val="23"/>
            <w:tcBorders>
              <w:top w:val="nil"/>
              <w:left w:val="single" w:color="000000" w:sz="12" w:space="0"/>
              <w:bottom w:val="single" w:color="000000" w:sz="6" w:space="0"/>
              <w:right w:val="single" w:color="000000" w:sz="12"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家庭成员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jc w:val="center"/>
        </w:trPr>
        <w:tc>
          <w:tcPr>
            <w:tcW w:w="2181" w:type="dxa"/>
            <w:gridSpan w:val="4"/>
            <w:tcBorders>
              <w:top w:val="nil"/>
              <w:left w:val="single" w:color="000000" w:sz="12" w:space="0"/>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姓名</w:t>
            </w:r>
          </w:p>
        </w:tc>
        <w:tc>
          <w:tcPr>
            <w:tcW w:w="944" w:type="dxa"/>
            <w:gridSpan w:val="3"/>
            <w:tcBorders>
              <w:top w:val="single" w:color="000000" w:sz="6" w:space="0"/>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关系</w:t>
            </w:r>
          </w:p>
        </w:tc>
        <w:tc>
          <w:tcPr>
            <w:tcW w:w="3156" w:type="dxa"/>
            <w:gridSpan w:val="8"/>
            <w:tcBorders>
              <w:top w:val="single" w:color="000000" w:sz="6" w:space="0"/>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工作单位</w:t>
            </w:r>
          </w:p>
        </w:tc>
        <w:tc>
          <w:tcPr>
            <w:tcW w:w="1575" w:type="dxa"/>
            <w:gridSpan w:val="5"/>
            <w:tcBorders>
              <w:top w:val="single" w:color="000000" w:sz="6" w:space="0"/>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职位</w:t>
            </w:r>
          </w:p>
        </w:tc>
        <w:tc>
          <w:tcPr>
            <w:tcW w:w="1374" w:type="dxa"/>
            <w:gridSpan w:val="2"/>
            <w:tcBorders>
              <w:top w:val="single" w:color="000000" w:sz="6" w:space="0"/>
              <w:left w:val="nil"/>
              <w:bottom w:val="single" w:color="000000" w:sz="6" w:space="0"/>
              <w:right w:val="single" w:color="000000" w:sz="6"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t>联系电话</w:t>
            </w:r>
          </w:p>
        </w:tc>
        <w:tc>
          <w:tcPr>
            <w:tcW w:w="921" w:type="dxa"/>
            <w:tcBorders>
              <w:top w:val="single" w:color="000000" w:sz="6" w:space="0"/>
              <w:left w:val="nil"/>
              <w:bottom w:val="single" w:color="000000" w:sz="6" w:space="0"/>
              <w:right w:val="single" w:color="000000" w:sz="12" w:space="0"/>
            </w:tcBorders>
            <w:noWrap w:val="0"/>
            <w:vAlign w:val="center"/>
          </w:tcPr>
          <w:p>
            <w:pPr>
              <w:pStyle w:val="7"/>
              <w:widowControl/>
              <w:jc w:val="center"/>
              <w:textAlignment w:val="baseline"/>
              <w:rPr>
                <w:rStyle w:val="6"/>
                <w:rFonts w:hint="default" w:ascii="Times New Roman" w:hAnsi="Times New Roman" w:eastAsia="宋体" w:cs="Times New Roman"/>
                <w:color w:val="000000" w:themeColor="text1"/>
                <w:kern w:val="0"/>
                <w:sz w:val="15"/>
                <w:szCs w:val="15"/>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kern w:val="0"/>
                <w:sz w:val="15"/>
                <w:szCs w:val="15"/>
                <w:lang w:val="en-US" w:eastAsia="zh-CN" w:bidi="ar-SA"/>
                <w14:textFill>
                  <w14:solidFill>
                    <w14:schemeClr w14:val="tx1"/>
                  </w14:solidFill>
                </w14:textFill>
              </w:rPr>
              <w:t>紧急联系人(勾选)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2181" w:type="dxa"/>
            <w:gridSpan w:val="4"/>
            <w:tcBorders>
              <w:top w:val="nil"/>
              <w:left w:val="single" w:color="000000" w:sz="12" w:space="0"/>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944" w:type="dxa"/>
            <w:gridSpan w:val="3"/>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3156" w:type="dxa"/>
            <w:gridSpan w:val="8"/>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1575" w:type="dxa"/>
            <w:gridSpan w:val="5"/>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1374" w:type="dxa"/>
            <w:gridSpan w:val="2"/>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921" w:type="dxa"/>
            <w:tcBorders>
              <w:top w:val="nil"/>
              <w:left w:val="nil"/>
              <w:bottom w:val="single" w:color="000000" w:sz="6" w:space="0"/>
              <w:right w:val="single" w:color="000000" w:sz="12" w:space="0"/>
            </w:tcBorders>
            <w:noWrap w:val="0"/>
            <w:vAlign w:val="center"/>
          </w:tcPr>
          <w:p>
            <w:pPr>
              <w:widowControl/>
              <w:jc w:val="center"/>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2181" w:type="dxa"/>
            <w:gridSpan w:val="4"/>
            <w:tcBorders>
              <w:top w:val="nil"/>
              <w:left w:val="single" w:color="000000" w:sz="12" w:space="0"/>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944" w:type="dxa"/>
            <w:gridSpan w:val="3"/>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3156" w:type="dxa"/>
            <w:gridSpan w:val="8"/>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1575" w:type="dxa"/>
            <w:gridSpan w:val="5"/>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1374" w:type="dxa"/>
            <w:gridSpan w:val="2"/>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p>
        </w:tc>
        <w:tc>
          <w:tcPr>
            <w:tcW w:w="921" w:type="dxa"/>
            <w:tcBorders>
              <w:top w:val="nil"/>
              <w:left w:val="nil"/>
              <w:bottom w:val="single" w:color="000000" w:sz="6" w:space="0"/>
              <w:right w:val="single" w:color="000000" w:sz="12"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jc w:val="center"/>
        </w:trPr>
        <w:tc>
          <w:tcPr>
            <w:tcW w:w="2181" w:type="dxa"/>
            <w:gridSpan w:val="4"/>
            <w:tcBorders>
              <w:top w:val="nil"/>
              <w:left w:val="single" w:color="000000" w:sz="12" w:space="0"/>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944" w:type="dxa"/>
            <w:gridSpan w:val="3"/>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3156" w:type="dxa"/>
            <w:gridSpan w:val="8"/>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1575" w:type="dxa"/>
            <w:gridSpan w:val="5"/>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1374" w:type="dxa"/>
            <w:gridSpan w:val="2"/>
            <w:tcBorders>
              <w:top w:val="nil"/>
              <w:left w:val="nil"/>
              <w:bottom w:val="single" w:color="000000" w:sz="6" w:space="0"/>
              <w:right w:val="single" w:color="000000" w:sz="6"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c>
          <w:tcPr>
            <w:tcW w:w="921" w:type="dxa"/>
            <w:tcBorders>
              <w:top w:val="nil"/>
              <w:left w:val="nil"/>
              <w:bottom w:val="single" w:color="000000" w:sz="6" w:space="0"/>
              <w:right w:val="single" w:color="000000" w:sz="12"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1191" w:type="dxa"/>
            <w:tcBorders>
              <w:top w:val="single" w:color="000000" w:sz="12" w:space="0"/>
              <w:left w:val="single" w:color="000000" w:sz="12" w:space="0"/>
              <w:bottom w:val="single" w:color="000000" w:sz="6" w:space="0"/>
              <w:right w:val="single" w:color="000000" w:sz="6" w:space="0"/>
            </w:tcBorders>
            <w:noWrap w:val="0"/>
            <w:vAlign w:val="center"/>
          </w:tcPr>
          <w:p>
            <w:pPr>
              <w:pStyle w:val="7"/>
              <w:widowControl/>
              <w:jc w:val="center"/>
              <w:textAlignment w:val="baseline"/>
              <w:rPr>
                <w:rFonts w:hint="default" w:ascii="Times New Roman" w:hAnsi="Times New Roman" w:eastAsia="仿宋"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lang w:val="en-US" w:eastAsia="zh-CN" w:bidi="ar-SA"/>
                <w14:textFill>
                  <w14:solidFill>
                    <w14:schemeClr w14:val="tx1"/>
                  </w14:solidFill>
                </w14:textFill>
              </w:rPr>
              <w:t>部队服</w:t>
            </w:r>
            <w:r>
              <w:rPr>
                <w:rFonts w:hint="default" w:ascii="Times New Roman" w:hAnsi="Times New Roman" w:eastAsia="仿宋" w:cs="Times New Roman"/>
                <w:color w:val="000000" w:themeColor="text1"/>
                <w:kern w:val="0"/>
                <w:sz w:val="21"/>
                <w:szCs w:val="21"/>
                <w:lang w:val="en-US" w:eastAsia="zh-CN" w:bidi="ar-SA"/>
                <w14:textFill>
                  <w14:solidFill>
                    <w14:schemeClr w14:val="tx1"/>
                  </w14:solidFill>
                </w14:textFill>
              </w:rPr>
              <w:br w:type="textWrapping"/>
            </w:r>
            <w:r>
              <w:rPr>
                <w:rFonts w:hint="default" w:ascii="Times New Roman" w:hAnsi="Times New Roman" w:eastAsia="仿宋" w:cs="Times New Roman"/>
                <w:color w:val="000000" w:themeColor="text1"/>
                <w:kern w:val="0"/>
                <w:sz w:val="21"/>
                <w:szCs w:val="21"/>
                <w:lang w:val="en-US" w:eastAsia="zh-CN" w:bidi="ar-SA"/>
                <w14:textFill>
                  <w14:solidFill>
                    <w14:schemeClr w14:val="tx1"/>
                  </w14:solidFill>
                </w14:textFill>
              </w:rPr>
              <w:t>役情况</w:t>
            </w:r>
          </w:p>
        </w:tc>
        <w:tc>
          <w:tcPr>
            <w:tcW w:w="8960" w:type="dxa"/>
            <w:gridSpan w:val="22"/>
            <w:tcBorders>
              <w:top w:val="single" w:color="000000" w:sz="12" w:space="0"/>
              <w:left w:val="nil"/>
              <w:bottom w:val="single" w:color="000000" w:sz="6" w:space="0"/>
              <w:right w:val="single" w:color="000000" w:sz="12" w:space="0"/>
            </w:tcBorders>
            <w:noWrap w:val="0"/>
            <w:vAlign w:val="center"/>
          </w:tcPr>
          <w:p>
            <w:pPr>
              <w:widowControl/>
              <w:jc w:val="left"/>
              <w:textAlignment w:val="baseline"/>
              <w:rPr>
                <w:rStyle w:val="6"/>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jc w:val="center"/>
        </w:trPr>
        <w:tc>
          <w:tcPr>
            <w:tcW w:w="1191" w:type="dxa"/>
            <w:tcBorders>
              <w:top w:val="nil"/>
              <w:left w:val="single" w:color="000000" w:sz="12" w:space="0"/>
              <w:bottom w:val="single" w:color="000000" w:sz="12" w:space="0"/>
              <w:right w:val="single" w:color="000000" w:sz="6" w:space="0"/>
            </w:tcBorders>
            <w:noWrap w:val="0"/>
            <w:vAlign w:val="center"/>
          </w:tcPr>
          <w:p>
            <w:pPr>
              <w:pStyle w:val="7"/>
              <w:widowControl/>
              <w:jc w:val="center"/>
              <w:textAlignment w:val="baseline"/>
              <w:rPr>
                <w:rFonts w:hint="default" w:ascii="Times New Roman" w:hAnsi="Times New Roman" w:eastAsia="仿宋"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lang w:val="en-US" w:eastAsia="zh-CN" w:bidi="ar-SA"/>
                <w14:textFill>
                  <w14:solidFill>
                    <w14:schemeClr w14:val="tx1"/>
                  </w14:solidFill>
                </w14:textFill>
              </w:rPr>
              <w:t>奖励或处罚</w:t>
            </w:r>
          </w:p>
        </w:tc>
        <w:tc>
          <w:tcPr>
            <w:tcW w:w="8960" w:type="dxa"/>
            <w:gridSpan w:val="22"/>
            <w:tcBorders>
              <w:top w:val="nil"/>
              <w:left w:val="nil"/>
              <w:bottom w:val="single" w:color="000000" w:sz="12" w:space="0"/>
              <w:right w:val="single" w:color="000000" w:sz="12" w:space="0"/>
            </w:tcBorders>
            <w:noWrap w:val="0"/>
            <w:vAlign w:val="center"/>
          </w:tcPr>
          <w:p>
            <w:pPr>
              <w:widowControl/>
              <w:jc w:val="left"/>
              <w:textAlignment w:val="baseline"/>
              <w:rPr>
                <w:rStyle w:val="6"/>
                <w:rFonts w:hint="default" w:ascii="Times New Roman" w:hAnsi="Times New Roman" w:cs="Times New Roman"/>
                <w:color w:val="000000" w:themeColor="text1"/>
                <w:kern w:val="2"/>
                <w:sz w:val="21"/>
                <w:szCs w:val="24"/>
                <w:lang w:val="en-US" w:eastAsia="zh-CN" w:bidi="ar-SA"/>
                <w14:textFill>
                  <w14:solidFill>
                    <w14:schemeClr w14:val="tx1"/>
                  </w14:solidFill>
                </w14:textFill>
              </w:rPr>
            </w:pPr>
          </w:p>
        </w:tc>
      </w:tr>
    </w:tbl>
    <w:p>
      <w:pPr>
        <w:pStyle w:val="7"/>
        <w:widowControl/>
        <w:spacing w:line="405" w:lineRule="atLeast"/>
        <w:ind w:firstLine="512" w:firstLineChars="200"/>
        <w:jc w:val="both"/>
        <w:textAlignment w:val="baseline"/>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Style w:val="6"/>
          <w:rFonts w:hint="default" w:ascii="Times New Roman" w:hAnsi="Times New Roman" w:eastAsia="仿宋_GB2312" w:cs="Times New Roman"/>
          <w:color w:val="000000" w:themeColor="text1"/>
          <w:spacing w:val="8"/>
          <w:kern w:val="0"/>
          <w:sz w:val="24"/>
          <w:szCs w:val="24"/>
          <w:lang w:val="en-US" w:eastAsia="zh-CN" w:bidi="ar-SA"/>
          <w14:textFill>
            <w14:solidFill>
              <w14:schemeClr w14:val="tx1"/>
            </w14:solidFill>
          </w14:textFill>
        </w:rPr>
        <w:t>本人承诺以上所填情况真实有效，如与事实情况不符，本人将承担所有责任，并同意单位无条件解除劳动关系。</w:t>
      </w:r>
    </w:p>
    <w:p>
      <w:pPr>
        <w:pStyle w:val="7"/>
        <w:widowControl/>
        <w:jc w:val="both"/>
        <w:textAlignment w:val="baseline"/>
        <w:rPr>
          <w:color w:val="000000" w:themeColor="text1"/>
          <w14:textFill>
            <w14:solidFill>
              <w14:schemeClr w14:val="tx1"/>
            </w14:solidFill>
          </w14:textFill>
        </w:rPr>
      </w:pPr>
      <w:r>
        <w:rPr>
          <w:rStyle w:val="6"/>
          <w:rFonts w:hint="default" w:ascii="Times New Roman" w:hAnsi="Times New Roman" w:eastAsia="仿宋_GB2312" w:cs="Times New Roman"/>
          <w:color w:val="000000" w:themeColor="text1"/>
          <w:spacing w:val="8"/>
          <w:kern w:val="0"/>
          <w:sz w:val="24"/>
          <w:szCs w:val="24"/>
          <w:lang w:val="en-US" w:eastAsia="zh-CN" w:bidi="ar-SA"/>
          <w14:textFill>
            <w14:solidFill>
              <w14:schemeClr w14:val="tx1"/>
            </w14:solidFill>
          </w14:textFill>
        </w:rPr>
        <w:t>本人签名：</w:t>
      </w:r>
      <w:r>
        <w:rPr>
          <w:rStyle w:val="6"/>
          <w:rFonts w:hint="default" w:ascii="Times New Roman" w:hAnsi="Times New Roman" w:eastAsia="仿宋_GB2312" w:cs="Times New Roman"/>
          <w:color w:val="000000" w:themeColor="text1"/>
          <w:spacing w:val="8"/>
          <w:kern w:val="0"/>
          <w:sz w:val="24"/>
          <w:szCs w:val="24"/>
          <w:u w:val="single"/>
          <w:lang w:val="en-US" w:eastAsia="zh-CN" w:bidi="ar-SA"/>
          <w14:textFill>
            <w14:solidFill>
              <w14:schemeClr w14:val="tx1"/>
            </w14:solidFill>
          </w14:textFill>
        </w:rPr>
        <w:t xml:space="preserve">           </w:t>
      </w:r>
      <w:r>
        <w:rPr>
          <w:rStyle w:val="6"/>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 xml:space="preserve">               </w:t>
      </w:r>
      <w:r>
        <w:rPr>
          <w:rStyle w:val="6"/>
          <w:rFonts w:hint="default" w:ascii="Times New Roman" w:hAnsi="Times New Roman" w:eastAsia="仿宋_GB2312" w:cs="Times New Roman"/>
          <w:color w:val="000000" w:themeColor="text1"/>
          <w:spacing w:val="8"/>
          <w:kern w:val="0"/>
          <w:sz w:val="24"/>
          <w:szCs w:val="24"/>
          <w:lang w:val="en-US" w:eastAsia="zh-CN" w:bidi="ar-SA"/>
          <w14:textFill>
            <w14:solidFill>
              <w14:schemeClr w14:val="tx1"/>
            </w14:solidFill>
          </w14:textFill>
        </w:rPr>
        <w:t>填写日期：</w:t>
      </w:r>
      <w:r>
        <w:rPr>
          <w:rStyle w:val="6"/>
          <w:rFonts w:hint="default" w:ascii="Times New Roman" w:hAnsi="Times New Roman" w:eastAsia="仿宋_GB2312" w:cs="Times New Roman"/>
          <w:color w:val="000000" w:themeColor="text1"/>
          <w:spacing w:val="8"/>
          <w:kern w:val="0"/>
          <w:sz w:val="24"/>
          <w:szCs w:val="24"/>
          <w:u w:val="single"/>
          <w:lang w:val="en-US" w:eastAsia="zh-CN" w:bidi="ar-SA"/>
          <w14:textFill>
            <w14:solidFill>
              <w14:schemeClr w14:val="tx1"/>
            </w14:solidFill>
          </w14:textFill>
        </w:rPr>
        <w:t>      </w:t>
      </w:r>
      <w:r>
        <w:rPr>
          <w:rStyle w:val="6"/>
          <w:rFonts w:hint="default" w:ascii="Times New Roman" w:hAnsi="Times New Roman" w:eastAsia="仿宋_GB2312" w:cs="Times New Roman"/>
          <w:color w:val="000000" w:themeColor="text1"/>
          <w:spacing w:val="8"/>
          <w:kern w:val="0"/>
          <w:sz w:val="24"/>
          <w:szCs w:val="24"/>
          <w:lang w:val="en-US" w:eastAsia="zh-CN" w:bidi="ar-SA"/>
          <w14:textFill>
            <w14:solidFill>
              <w14:schemeClr w14:val="tx1"/>
            </w14:solidFill>
          </w14:textFill>
        </w:rPr>
        <w:t>年</w:t>
      </w:r>
      <w:r>
        <w:rPr>
          <w:rStyle w:val="6"/>
          <w:rFonts w:hint="default" w:ascii="Times New Roman" w:hAnsi="Times New Roman" w:eastAsia="仿宋_GB2312" w:cs="Times New Roman"/>
          <w:color w:val="000000" w:themeColor="text1"/>
          <w:spacing w:val="8"/>
          <w:kern w:val="0"/>
          <w:sz w:val="24"/>
          <w:szCs w:val="24"/>
          <w:u w:val="single"/>
          <w:lang w:val="en-US" w:eastAsia="zh-CN" w:bidi="ar-SA"/>
          <w14:textFill>
            <w14:solidFill>
              <w14:schemeClr w14:val="tx1"/>
            </w14:solidFill>
          </w14:textFill>
        </w:rPr>
        <w:t>      </w:t>
      </w:r>
      <w:r>
        <w:rPr>
          <w:rStyle w:val="6"/>
          <w:rFonts w:hint="default" w:ascii="Times New Roman" w:hAnsi="Times New Roman" w:eastAsia="仿宋_GB2312" w:cs="Times New Roman"/>
          <w:color w:val="000000" w:themeColor="text1"/>
          <w:spacing w:val="8"/>
          <w:kern w:val="0"/>
          <w:sz w:val="24"/>
          <w:szCs w:val="24"/>
          <w:lang w:val="en-US" w:eastAsia="zh-CN" w:bidi="ar-SA"/>
          <w14:textFill>
            <w14:solidFill>
              <w14:schemeClr w14:val="tx1"/>
            </w14:solidFill>
          </w14:textFill>
        </w:rPr>
        <w:t>月</w:t>
      </w:r>
      <w:r>
        <w:rPr>
          <w:rStyle w:val="6"/>
          <w:rFonts w:hint="default" w:ascii="Times New Roman" w:hAnsi="Times New Roman" w:eastAsia="仿宋_GB2312" w:cs="Times New Roman"/>
          <w:color w:val="000000" w:themeColor="text1"/>
          <w:spacing w:val="8"/>
          <w:kern w:val="0"/>
          <w:sz w:val="24"/>
          <w:szCs w:val="24"/>
          <w:u w:val="single"/>
          <w:lang w:val="en-US" w:eastAsia="zh-CN" w:bidi="ar-SA"/>
          <w14:textFill>
            <w14:solidFill>
              <w14:schemeClr w14:val="tx1"/>
            </w14:solidFill>
          </w14:textFill>
        </w:rPr>
        <w:t xml:space="preserve">    </w:t>
      </w:r>
      <w:r>
        <w:rPr>
          <w:rStyle w:val="6"/>
          <w:rFonts w:hint="eastAsia" w:ascii="Times New Roman" w:hAnsi="Times New Roman" w:eastAsia="仿宋_GB2312" w:cs="Times New Roman"/>
          <w:color w:val="000000" w:themeColor="text1"/>
          <w:spacing w:val="8"/>
          <w:kern w:val="0"/>
          <w:sz w:val="24"/>
          <w:szCs w:val="24"/>
          <w:u w:val="single"/>
          <w:lang w:val="en-US" w:eastAsia="zh-CN" w:bidi="ar-SA"/>
          <w14:textFill>
            <w14:solidFill>
              <w14:schemeClr w14:val="tx1"/>
            </w14:solidFill>
          </w14:textFill>
        </w:rPr>
        <w:t>日</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17"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25F0A"/>
    <w:rsid w:val="0E5E6115"/>
    <w:rsid w:val="1C6C40F3"/>
    <w:rsid w:val="1CF44376"/>
    <w:rsid w:val="4BAB57EF"/>
    <w:rsid w:val="4DF07E31"/>
    <w:rsid w:val="4F2F0A82"/>
    <w:rsid w:val="5A025F0A"/>
    <w:rsid w:val="5B97241C"/>
    <w:rsid w:val="62760DB4"/>
    <w:rsid w:val="679E65F9"/>
    <w:rsid w:val="6B2A452A"/>
    <w:rsid w:val="6D5404E1"/>
    <w:rsid w:val="713F23B2"/>
    <w:rsid w:val="79921C19"/>
    <w:rsid w:val="7DDD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NormalCharacter"/>
    <w:qFormat/>
    <w:uiPriority w:val="0"/>
    <w:rPr>
      <w:rFonts w:eastAsia="宋体"/>
      <w:kern w:val="2"/>
      <w:sz w:val="21"/>
      <w:szCs w:val="24"/>
      <w:lang w:val="en-US" w:eastAsia="zh-CN" w:bidi="ar-SA"/>
    </w:rPr>
  </w:style>
  <w:style w:type="paragraph" w:customStyle="1" w:styleId="7">
    <w:name w:val="HtmlNormal"/>
    <w:basedOn w:val="1"/>
    <w:qFormat/>
    <w:uiPriority w:val="0"/>
    <w:pPr>
      <w:spacing w:beforeAutospacing="1" w:afterAutospacing="1"/>
      <w:jc w:val="left"/>
      <w:textAlignment w:val="baseline"/>
    </w:pPr>
    <w:rPr>
      <w:rFonts w:ascii="Calibri" w:hAnsi="Calibri"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3062</Words>
  <Characters>3217</Characters>
  <Lines>0</Lines>
  <Paragraphs>0</Paragraphs>
  <TotalTime>21</TotalTime>
  <ScaleCrop>false</ScaleCrop>
  <LinksUpToDate>false</LinksUpToDate>
  <CharactersWithSpaces>3269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2022-04-27T00:29:00Z</dcterms:created>
  <dc:creator>admin</dc:creator>
  <cp:lastModifiedBy>admin</cp:lastModifiedBy>
  <dcterms:modified xsi:type="dcterms:W3CDTF">2022-04-27T02:29:29Z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A332AF6721E64937979ACABEA94DFD45</vt:lpwstr>
  </property>
</Properties>
</file>